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Индивидуальный план развития сотрудника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ИПР связывает развитие сотрудника с задачами компании. В шаблоне — цель развития, 1–3 компетенции, конкретные действия по модели 70/20/10 (практика, общение с опытными коллегами, обучение), сроки, критерии результата и график встреч. Документ заполняют вместе сотрудник и руководитель.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Общие сведения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ФИО сотрудника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Должность, подразделение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Наставник (если есть)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Период действия плана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Основание: оценка 360°, аттестация, кадровый резерв, новая роль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Цель развития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Пример: «Через 9 месяцев быть готовым возглавить группу из 4 менеджеров по продажам».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Цель на период плана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Как цель связана с задачами компании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Сильные стороны, на которые можно опереться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Развиваемые компетенции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Оцените текущий и целевой уровень по шкале 1–5. Первая строка — пример заполнения.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Текущий уровень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Целевой уровень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Признаки целевого уровня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Делегирование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распределяет задачи в группе с понятными сроками, проверяет результат, а не процесс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70% — развитие через рабочие задачи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Новые задачи, проекты, расширение зоны ответственности, временное замещение руководителя.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Действие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Критерий выполнения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Отметка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Делегирование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Вести планирование недели для двух новых менеджеров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Октябрь–ноябрь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Еженедельные планы составлены, задачи выполнены в срок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20% — развитие через других людей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Наставничество, обратная связь, разбор кейсов с опытным коллегой, участие во встречах более высокого уровня.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Действие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 кем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Отметка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Делегирование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Разбирать раз в две недели, какие задачи можно было передать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Руководитель отдела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Ежемесячно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10% — обучение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Курсы, тренинги, вебинары, книги. Записывайте, как применили знания на практике.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Курс, книга, тренинг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Срок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применено в работе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Отметка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0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Встречи по плану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Дата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Что сделано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Что мешает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Договорённости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Итоги и подписи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Достигнута ли цель развития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Уровень компетенций по итогам периода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Следующие шаги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 сотрудника, 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 руководителя, дата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https://meraiq.ru/shablony/individualnyj-plan-razvitiya.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развития сотрудника</dc:title>
  <dc:creator>MERAIQ</dc:creator>
  <dc:description>Бесплатный шаблон ИПР: цели, развиваемые компетенции, действия по модели 70/20/10, сроки, критерии результата и встречи с руководителем.</dc:description>
  <cp:lastModifiedBy>Un-named</cp:lastModifiedBy>
  <cp:revision>1</cp:revision>
  <dcterms:created xsi:type="dcterms:W3CDTF">2026-10-23T13:19:20.029Z</dcterms:created>
  <dcterms:modified xsi:type="dcterms:W3CDTF">2026-10-23T13:19:20.029Z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