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071A3D"/>
          <w:sz w:val="36"/>
          <w:szCs w:val="36"/>
        </w:rPr>
        <w:t xml:space="preserve">Оценочный лист структурированного собеседования</w:t>
      </w:r>
    </w:p>
    <w:p>
      <w:pPr>
        <w:spacing w:after="80"/>
      </w:pPr>
      <w:r>
        <w:rPr>
          <w:rFonts w:ascii="Arial" w:cs="Arial" w:eastAsia="Arial" w:hAnsi="Arial"/>
          <w:color w:val="60708A"/>
          <w:sz w:val="20"/>
          <w:szCs w:val="20"/>
        </w:rPr>
        <w:t xml:space="preserve">Оценочный лист помогает сравнивать кандидатов по одним и тем же критериям, а не по общему впечатлению. В шаблоне — компетенции, поведенческие вопросы, шкала 1–5 с описанием каждого балла и блок итогового решения. Подходит для рекрутеров, HR и руководителей, которые проводят собеседования сами.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Сведения о собеседовании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ФИО кандидата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Вакансия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 собеседования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Формат (очно / видео / телефон)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Интервьюер (ФИО, должность)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Длительность встречи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Шкала оценки с якорями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Ставьте балл по тому, что кандидат рассказал о своих действиях, а не по уверенности тона. Если примеров нет — это не 3, а 1–2.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это выглядит в ответе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проявлено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Нет примеров из опыта, ответы общие или гипотетические («я бы сделал…»)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Ниже ожиданий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Есть пример, но действия кандидата неясны или результат слабый, роль в событиях второстепенная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Соответствует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Конкретный пример: ситуация, свои действия, результат. Уровень достаточен для старта в должности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Выше ожиданий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Несколько примеров, кандидат объясняет логику решений и делает выводы из ошибок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Значительно выше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Устойчивый результат в сложных ситуациях, кандидат улучшал процессы или учил других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Оценка по компетенциям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Первая строка — пример заполнения. Вес показывает, насколько компетенция важна для должности (сумма весов — 100%).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Компетенция и вес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Вопрос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Факты из ответа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 1–5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Работа с возражениями, 25%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Расскажите о клиенте, который отказался от покупки. Что вы сделали?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выяснил причину (цена), предложил рассрочку, сделка закрыта через неделю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Примеры поведенческих вопросов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Подберите вопросы под свои компетенции. Уточняйте: «Что именно сделали вы?», «Чем закончилось?», «Что сделали бы иначе?».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Ответственность: расскажите о задаче, которую вы не успевали сделать в срок. Как вы поступили?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Работа в команде: опишите разногласие с коллегой. Как вы его решили?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Ориентация на клиента: вспомните недовольного клиента. Что вы сделали, чтобы исправить ситуацию?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Обучаемость: чему новому вам пришлось быстро научиться на прошлой работе? Как вы это сделали?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Организованность: как вы планируете день, когда задач больше, чем времени?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Достижение результата: какой результат за последний год вы считаете своим главным? Как вы его измеряли?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Мотивация и условия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Вопрос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Ответ кандидата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Совпадает с вакансией?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Почему ищете работу сейчас?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Что важно в новой работе?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Ожидания по доходу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График и формат работы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Когда готовы выйти?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Итог собеседования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Средневзвешенный балл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Сильные стороны (с примерами)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Риски и зоны развития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Вопросы для проверки на следующем этапе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Рекомендация: пригласить дальше / резерв / отказ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 интервьюера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before="360"/>
        <w:jc w:val="left"/>
      </w:pPr>
      <w:r>
        <w:rPr>
          <w:rFonts w:ascii="Arial" w:cs="Arial" w:eastAsia="Arial" w:hAnsi="Arial"/>
          <w:color w:val="60708A"/>
          <w:sz w:val="17"/>
          <w:szCs w:val="17"/>
        </w:rPr>
        <w:t xml:space="preserve">Шаблон MERAIQ — https://meraiq.ru/shablony/scorecard-sobesedovaniya. Онлайн-оценка кандидатов и сотрудников: https://meraiq.ru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Оценочный лист структурированного собеседования</dc:title>
  <dc:creator>MERAIQ</dc:creator>
  <dc:description>Бесплатный шаблон оценочного листа собеседования: компетенции, вопросы, шкала 1–5 с поведенческими якорями и итоговое решение. Печать, PDF и Word.</dc:description>
  <cp:lastModifiedBy>Un-named</cp:lastModifiedBy>
  <cp:revision>1</cp:revision>
  <dcterms:created xsi:type="dcterms:W3CDTF">2026-10-23T13:19:16.486Z</dcterms:created>
  <dcterms:modified xsi:type="dcterms:W3CDTF">2026-10-23T13:19:16.486Z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